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3E72" w14:textId="77777777" w:rsidR="001525A6" w:rsidRDefault="001525A6">
      <w:pPr>
        <w:pStyle w:val="Naslov"/>
        <w:pBdr>
          <w:bottom w:val="single" w:sz="8" w:space="31" w:color="4F81BD"/>
        </w:pBdr>
        <w:rPr>
          <w:rFonts w:ascii="Amasis MT Pro" w:hAnsi="Amasis MT Pro" w:hint="eastAsia"/>
          <w:color w:val="auto"/>
          <w:lang w:val="hr-HR"/>
        </w:rPr>
      </w:pPr>
    </w:p>
    <w:p w14:paraId="4E64751A" w14:textId="77777777" w:rsidR="001525A6" w:rsidRDefault="00000000">
      <w:pPr>
        <w:pStyle w:val="Naslov"/>
        <w:pBdr>
          <w:bottom w:val="single" w:sz="8" w:space="31" w:color="4F81BD"/>
        </w:pBdr>
        <w:jc w:val="center"/>
        <w:rPr>
          <w:rFonts w:ascii="Amasis MT Pro" w:hAnsi="Amasis MT Pro" w:hint="eastAsia"/>
          <w:color w:val="auto"/>
          <w:sz w:val="40"/>
          <w:szCs w:val="40"/>
          <w:lang w:val="hr-HR"/>
        </w:rPr>
      </w:pPr>
      <w:r>
        <w:rPr>
          <w:rFonts w:ascii="Amasis MT Pro" w:hAnsi="Amasis MT Pro"/>
          <w:color w:val="auto"/>
          <w:sz w:val="40"/>
          <w:szCs w:val="40"/>
          <w:lang w:val="hr-HR"/>
        </w:rPr>
        <w:t>Operativni plan</w:t>
      </w:r>
    </w:p>
    <w:p w14:paraId="7EED508A" w14:textId="77777777" w:rsidR="001525A6" w:rsidRDefault="00000000">
      <w:pPr>
        <w:pStyle w:val="Naslov"/>
        <w:pBdr>
          <w:bottom w:val="single" w:sz="8" w:space="31" w:color="4F81BD"/>
        </w:pBdr>
        <w:jc w:val="center"/>
        <w:rPr>
          <w:rFonts w:ascii="Amasis MT Pro" w:hAnsi="Amasis MT Pro" w:hint="eastAsia"/>
          <w:color w:val="auto"/>
          <w:sz w:val="40"/>
          <w:szCs w:val="40"/>
          <w:lang w:val="hr-HR"/>
        </w:rPr>
      </w:pPr>
      <w:r>
        <w:rPr>
          <w:rFonts w:ascii="Amasis MT Pro" w:hAnsi="Amasis MT Pro"/>
          <w:color w:val="auto"/>
          <w:sz w:val="40"/>
          <w:szCs w:val="40"/>
          <w:lang w:val="hr-HR"/>
        </w:rPr>
        <w:t xml:space="preserve">Udruge Volonteri Filipa </w:t>
      </w:r>
      <w:proofErr w:type="spellStart"/>
      <w:r>
        <w:rPr>
          <w:rFonts w:ascii="Amasis MT Pro" w:hAnsi="Amasis MT Pro"/>
          <w:color w:val="auto"/>
          <w:sz w:val="40"/>
          <w:szCs w:val="40"/>
          <w:lang w:val="hr-HR"/>
        </w:rPr>
        <w:t>Nerija</w:t>
      </w:r>
      <w:proofErr w:type="spellEnd"/>
    </w:p>
    <w:p w14:paraId="7137C620" w14:textId="77777777" w:rsidR="001525A6" w:rsidRDefault="00000000">
      <w:pPr>
        <w:pStyle w:val="Naslov"/>
        <w:pBdr>
          <w:bottom w:val="single" w:sz="8" w:space="31" w:color="4F81BD"/>
        </w:pBdr>
        <w:jc w:val="center"/>
        <w:rPr>
          <w:rFonts w:ascii="Amasis MT Pro" w:hAnsi="Amasis MT Pro" w:hint="eastAsia"/>
          <w:color w:val="auto"/>
          <w:sz w:val="40"/>
          <w:szCs w:val="40"/>
          <w:lang w:val="hr-HR"/>
        </w:rPr>
      </w:pPr>
      <w:r>
        <w:rPr>
          <w:rFonts w:ascii="Amasis MT Pro" w:hAnsi="Amasis MT Pro"/>
          <w:color w:val="auto"/>
          <w:sz w:val="40"/>
          <w:szCs w:val="40"/>
          <w:lang w:val="hr-HR"/>
        </w:rPr>
        <w:t>za 2026. Godinu</w:t>
      </w:r>
    </w:p>
    <w:p w14:paraId="03B8AD8B" w14:textId="77777777" w:rsidR="001525A6" w:rsidRDefault="00000000">
      <w:pPr>
        <w:spacing w:line="360" w:lineRule="auto"/>
        <w:jc w:val="both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Operativni plan za 2026. godinu temelji se na Strateškom planu udruge za razdoblje 2025.–2027. te definira konkretne aktivnosti i odgovornosti koje će se provoditi u ovoj kalendarskoj godini. Plan je usmjeren na pet strateških ciljeva: financijsku stabilnost, razvoj organizacijskih kapaciteta, provođenje inkluzivnih aktivnosti za korisnike, povećanje prepoznatljivosti i društvenog utjecaja te jačanje suradnji.</w:t>
      </w:r>
    </w:p>
    <w:p w14:paraId="5EE660F8" w14:textId="77777777" w:rsidR="001525A6" w:rsidRDefault="00000000">
      <w:pPr>
        <w:pStyle w:val="Naslov2"/>
        <w:rPr>
          <w:rFonts w:ascii="Amasis MT Pro" w:hAnsi="Amasis MT Pro" w:hint="eastAsia"/>
          <w:color w:val="auto"/>
          <w:lang w:val="hr-HR"/>
        </w:rPr>
      </w:pPr>
      <w:r>
        <w:rPr>
          <w:rFonts w:ascii="Amasis MT Pro" w:hAnsi="Amasis MT Pro"/>
          <w:color w:val="auto"/>
          <w:lang w:val="hr-HR"/>
        </w:rPr>
        <w:t>1. Financijska stabilnost i održivost</w:t>
      </w:r>
    </w:p>
    <w:p w14:paraId="47230221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Nastaviti surađivati s Nacionalnom zakladom za razvoj civilnog društva.</w:t>
      </w:r>
    </w:p>
    <w:p w14:paraId="25158561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Prijava najmanje 3 projekta na nacionalne i EU natječaje.</w:t>
      </w:r>
    </w:p>
    <w:p w14:paraId="45AAA877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Organizacija 1 donatorske kampanje (jesen).</w:t>
      </w:r>
    </w:p>
    <w:p w14:paraId="3F0DA8FC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Uspostava suradnje s najmanje 5 lokalnih poduzeća kroz donacije/sponzorstva.</w:t>
      </w:r>
    </w:p>
    <w:p w14:paraId="3108A2B1" w14:textId="77777777" w:rsidR="00B5726A" w:rsidRDefault="00000000">
      <w:pPr>
        <w:pStyle w:val="Grafikeoznake"/>
        <w:rPr>
          <w:rFonts w:ascii="Amasis MT Pro" w:hAnsi="Amasis MT Pro"/>
          <w:lang w:val="hr-HR"/>
        </w:rPr>
      </w:pPr>
      <w:r>
        <w:rPr>
          <w:rFonts w:ascii="Amasis MT Pro" w:hAnsi="Amasis MT Pro"/>
          <w:lang w:val="hr-HR"/>
        </w:rPr>
        <w:t>Pokretanje radionica rukotvorina kao pilot aktivnosti socijalnog poduzetništva.</w:t>
      </w:r>
    </w:p>
    <w:p w14:paraId="47582441" w14:textId="77777777" w:rsidR="00B5726A" w:rsidRDefault="00000000">
      <w:pPr>
        <w:pStyle w:val="Grafikeoznake"/>
        <w:rPr>
          <w:rFonts w:ascii="Amasis MT Pro" w:hAnsi="Amasis MT Pro"/>
          <w:lang w:val="hr-HR"/>
        </w:rPr>
      </w:pPr>
      <w:r>
        <w:rPr>
          <w:rFonts w:ascii="Amasis MT Pro" w:hAnsi="Amasis MT Pro"/>
          <w:lang w:val="hr-HR"/>
        </w:rPr>
        <w:t xml:space="preserve"> </w:t>
      </w:r>
      <w:r w:rsidR="00B5726A">
        <w:rPr>
          <w:rFonts w:ascii="Amasis MT Pro" w:hAnsi="Amasis MT Pro"/>
          <w:lang w:val="hr-HR"/>
        </w:rPr>
        <w:t>Organiziranje edukacija župnih zajednica te prikupljanje donacija</w:t>
      </w:r>
    </w:p>
    <w:p w14:paraId="0A189787" w14:textId="1C7703CD" w:rsidR="001525A6" w:rsidRDefault="00B5726A">
      <w:pPr>
        <w:pStyle w:val="Grafikeoznake"/>
        <w:rPr>
          <w:rFonts w:ascii="Amasis MT Pro" w:hAnsi="Amasis MT Pro" w:hint="eastAsia"/>
          <w:lang w:val="hr-HR"/>
        </w:rPr>
      </w:pPr>
      <w:r w:rsidRPr="00B5726A">
        <w:rPr>
          <w:rFonts w:ascii="Amasis MT Pro" w:hAnsi="Amasis MT Pro"/>
          <w:color w:val="121512"/>
          <w:szCs w:val="28"/>
          <w:lang w:val="hr-HR"/>
        </w:rPr>
        <w:t>Izrada promotivnog materijala za predstavnike lokalnih poduzeća o mogućnostima sponzorstva</w:t>
      </w:r>
      <w:r w:rsidR="00000000" w:rsidRPr="00B5726A">
        <w:rPr>
          <w:rFonts w:ascii="Amasis MT Pro" w:hAnsi="Amasis MT Pro"/>
          <w:sz w:val="28"/>
          <w:szCs w:val="28"/>
          <w:lang w:val="hr-HR"/>
        </w:rPr>
        <w:br/>
      </w:r>
    </w:p>
    <w:p w14:paraId="6C79D08F" w14:textId="77777777" w:rsidR="001525A6" w:rsidRDefault="00000000">
      <w:pPr>
        <w:pStyle w:val="Naslov2"/>
        <w:rPr>
          <w:rFonts w:ascii="Amasis MT Pro" w:hAnsi="Amasis MT Pro" w:hint="eastAsia"/>
          <w:color w:val="auto"/>
          <w:lang w:val="hr-HR"/>
        </w:rPr>
      </w:pPr>
      <w:r>
        <w:rPr>
          <w:rFonts w:ascii="Amasis MT Pro" w:hAnsi="Amasis MT Pro"/>
          <w:color w:val="auto"/>
          <w:lang w:val="hr-HR"/>
        </w:rPr>
        <w:t>2. Organizacijski kapaciteti i volonterska baza</w:t>
      </w:r>
    </w:p>
    <w:p w14:paraId="1842F8D6" w14:textId="1F4D9B83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 xml:space="preserve">Uvođenje volonterskih </w:t>
      </w:r>
      <w:r w:rsidR="00B5726A">
        <w:rPr>
          <w:rFonts w:ascii="Amasis MT Pro" w:hAnsi="Amasis MT Pro"/>
          <w:lang w:val="hr-HR"/>
        </w:rPr>
        <w:t>ugovora</w:t>
      </w:r>
      <w:r>
        <w:rPr>
          <w:rFonts w:ascii="Amasis MT Pro" w:hAnsi="Amasis MT Pro"/>
          <w:lang w:val="hr-HR"/>
        </w:rPr>
        <w:t xml:space="preserve"> i certifikata za redovite volontere.</w:t>
      </w:r>
    </w:p>
    <w:p w14:paraId="5C50D905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Organizacija 2 edukacije za volontere (komunikacija, projektni rad).</w:t>
      </w:r>
    </w:p>
    <w:p w14:paraId="24A28643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Uspostava mentorskog sustava za nove volontere.</w:t>
      </w:r>
    </w:p>
    <w:p w14:paraId="0A056BF8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 xml:space="preserve">Organizacija godišnjeg </w:t>
      </w:r>
      <w:proofErr w:type="spellStart"/>
      <w:r w:rsidRPr="00B5726A">
        <w:rPr>
          <w:rFonts w:ascii="Amasis MT Pro" w:hAnsi="Amasis MT Pro"/>
          <w:i/>
          <w:iCs/>
          <w:lang w:val="hr-HR"/>
        </w:rPr>
        <w:t>team</w:t>
      </w:r>
      <w:proofErr w:type="spellEnd"/>
      <w:r w:rsidRPr="00B5726A">
        <w:rPr>
          <w:rFonts w:ascii="Amasis MT Pro" w:hAnsi="Amasis MT Pro"/>
          <w:i/>
          <w:iCs/>
          <w:lang w:val="hr-HR"/>
        </w:rPr>
        <w:t xml:space="preserve"> </w:t>
      </w:r>
      <w:proofErr w:type="spellStart"/>
      <w:r w:rsidRPr="00B5726A">
        <w:rPr>
          <w:rFonts w:ascii="Amasis MT Pro" w:hAnsi="Amasis MT Pro"/>
          <w:i/>
          <w:iCs/>
          <w:lang w:val="hr-HR"/>
        </w:rPr>
        <w:t>buildinga</w:t>
      </w:r>
      <w:proofErr w:type="spellEnd"/>
      <w:r>
        <w:rPr>
          <w:rFonts w:ascii="Amasis MT Pro" w:hAnsi="Amasis MT Pro"/>
          <w:lang w:val="hr-HR"/>
        </w:rPr>
        <w:t xml:space="preserve"> i evaluacijskog sastanka.</w:t>
      </w:r>
    </w:p>
    <w:p w14:paraId="4A78C76E" w14:textId="77777777" w:rsidR="00B5726A" w:rsidRDefault="00000000">
      <w:pPr>
        <w:pStyle w:val="Grafikeoznake"/>
        <w:rPr>
          <w:rFonts w:ascii="Amasis MT Pro" w:hAnsi="Amasis MT Pro"/>
          <w:lang w:val="hr-HR"/>
        </w:rPr>
      </w:pPr>
      <w:r>
        <w:rPr>
          <w:rFonts w:ascii="Amasis MT Pro" w:hAnsi="Amasis MT Pro"/>
          <w:lang w:val="hr-HR"/>
        </w:rPr>
        <w:t>Uvođenje digitalnih alata za koordinaciju aktivnosti (</w:t>
      </w:r>
      <w:proofErr w:type="spellStart"/>
      <w:r>
        <w:rPr>
          <w:rFonts w:ascii="Amasis MT Pro" w:hAnsi="Amasis MT Pro"/>
          <w:lang w:val="hr-HR"/>
        </w:rPr>
        <w:t>Trello</w:t>
      </w:r>
      <w:proofErr w:type="spellEnd"/>
      <w:r>
        <w:rPr>
          <w:rFonts w:ascii="Amasis MT Pro" w:hAnsi="Amasis MT Pro"/>
          <w:lang w:val="hr-HR"/>
        </w:rPr>
        <w:t xml:space="preserve">, </w:t>
      </w:r>
      <w:proofErr w:type="spellStart"/>
      <w:r>
        <w:rPr>
          <w:rFonts w:ascii="Amasis MT Pro" w:hAnsi="Amasis MT Pro"/>
          <w:lang w:val="hr-HR"/>
        </w:rPr>
        <w:t>Slack</w:t>
      </w:r>
      <w:proofErr w:type="spellEnd"/>
      <w:r>
        <w:rPr>
          <w:rFonts w:ascii="Amasis MT Pro" w:hAnsi="Amasis MT Pro"/>
          <w:lang w:val="hr-HR"/>
        </w:rPr>
        <w:t xml:space="preserve">). </w:t>
      </w:r>
    </w:p>
    <w:p w14:paraId="6F8F4EC7" w14:textId="77777777" w:rsidR="00B5726A" w:rsidRDefault="00B5726A">
      <w:pPr>
        <w:pStyle w:val="Grafikeoznake"/>
        <w:rPr>
          <w:rFonts w:ascii="Amasis MT Pro" w:hAnsi="Amasis MT Pro"/>
          <w:lang w:val="hr-HR"/>
        </w:rPr>
      </w:pPr>
      <w:r>
        <w:rPr>
          <w:rFonts w:ascii="Amasis MT Pro" w:hAnsi="Amasis MT Pro"/>
          <w:lang w:val="hr-HR"/>
        </w:rPr>
        <w:t>Mjesečni susreti volontera, praćenje razvoja volontera</w:t>
      </w:r>
    </w:p>
    <w:p w14:paraId="777C8570" w14:textId="77777777" w:rsidR="00B5726A" w:rsidRDefault="00B5726A" w:rsidP="00B5726A">
      <w:pPr>
        <w:pStyle w:val="Grafikeoznake"/>
        <w:rPr>
          <w:rFonts w:ascii="Amasis MT Pro" w:hAnsi="Amasis MT Pro"/>
          <w:lang w:val="hr-HR"/>
        </w:rPr>
      </w:pPr>
      <w:r w:rsidRPr="00B5726A">
        <w:rPr>
          <w:rFonts w:ascii="Amasis MT Pro" w:hAnsi="Amasis MT Pro"/>
          <w:color w:val="121512"/>
          <w:szCs w:val="28"/>
          <w:lang w:val="hr-HR"/>
        </w:rPr>
        <w:t>Razvoj programa za prepoznavanje i nagrađivanje izvanrednih volontera (plakete, priznanja).</w:t>
      </w:r>
      <w:r w:rsidR="00000000">
        <w:rPr>
          <w:rFonts w:ascii="Amasis MT Pro" w:hAnsi="Amasis MT Pro"/>
          <w:lang w:val="hr-HR"/>
        </w:rPr>
        <w:br/>
      </w:r>
      <w:r w:rsidR="00000000">
        <w:rPr>
          <w:rFonts w:ascii="Amasis MT Pro" w:hAnsi="Amasis MT Pro"/>
          <w:lang w:val="hr-HR"/>
        </w:rPr>
        <w:br/>
      </w:r>
    </w:p>
    <w:p w14:paraId="172B54C1" w14:textId="4425C17C" w:rsidR="001525A6" w:rsidRPr="00B5726A" w:rsidRDefault="00000000" w:rsidP="00B5726A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  <w:r w:rsidRPr="00B5726A">
        <w:rPr>
          <w:rFonts w:ascii="Amasis MT Pro" w:hAnsi="Amasis MT Pro"/>
          <w:lang w:val="hr-HR"/>
        </w:rPr>
        <w:lastRenderedPageBreak/>
        <w:br/>
      </w:r>
    </w:p>
    <w:p w14:paraId="745F3F16" w14:textId="77777777" w:rsidR="001525A6" w:rsidRDefault="00000000">
      <w:pPr>
        <w:pStyle w:val="Naslov2"/>
        <w:rPr>
          <w:rFonts w:ascii="Amasis MT Pro" w:hAnsi="Amasis MT Pro" w:hint="eastAsia"/>
          <w:color w:val="auto"/>
          <w:lang w:val="hr-HR"/>
        </w:rPr>
      </w:pPr>
      <w:r>
        <w:rPr>
          <w:rFonts w:ascii="Amasis MT Pro" w:hAnsi="Amasis MT Pro"/>
          <w:color w:val="auto"/>
          <w:lang w:val="hr-HR"/>
        </w:rPr>
        <w:t>3. Inkluzivne aktivnosti za OSI, bolesne i stare</w:t>
      </w:r>
    </w:p>
    <w:p w14:paraId="05041A12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 xml:space="preserve">Organizacija godišnjeg bolesničkog hodočašća u </w:t>
      </w:r>
      <w:proofErr w:type="spellStart"/>
      <w:r>
        <w:rPr>
          <w:rFonts w:ascii="Amasis MT Pro" w:hAnsi="Amasis MT Pro"/>
          <w:lang w:val="hr-HR"/>
        </w:rPr>
        <w:t>Lurd</w:t>
      </w:r>
      <w:proofErr w:type="spellEnd"/>
      <w:r>
        <w:rPr>
          <w:rFonts w:ascii="Amasis MT Pro" w:hAnsi="Amasis MT Pro"/>
          <w:lang w:val="hr-HR"/>
        </w:rPr>
        <w:t xml:space="preserve"> (24.–27. lipnja).</w:t>
      </w:r>
    </w:p>
    <w:p w14:paraId="0968C762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Organizacija najmanje 3 radionice i 3 druženja za OSI i njihove obitelji.</w:t>
      </w:r>
    </w:p>
    <w:p w14:paraId="13B5BFD7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Razvoj i provedba rekreativnih aktivnosti (planinarenje, izleti prilagođeni OSI).</w:t>
      </w:r>
    </w:p>
    <w:p w14:paraId="74A8BE58" w14:textId="0B18EA57" w:rsidR="001525A6" w:rsidRPr="00B5726A" w:rsidRDefault="00000000" w:rsidP="00B5726A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 xml:space="preserve">Provedba godišnje ankete korisnika o potrebama i zadovoljstvu programima. </w:t>
      </w:r>
      <w:r>
        <w:rPr>
          <w:rFonts w:ascii="Amasis MT Pro" w:hAnsi="Amasis MT Pro"/>
          <w:lang w:val="hr-HR"/>
        </w:rPr>
        <w:br/>
        <w:t>Organizacija ljetnog kupanja za osi uz podršku volontera</w:t>
      </w:r>
    </w:p>
    <w:p w14:paraId="089B2CCF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4412B7F9" w14:textId="77777777" w:rsidR="001525A6" w:rsidRDefault="00000000">
      <w:pPr>
        <w:pStyle w:val="Naslov2"/>
        <w:rPr>
          <w:rFonts w:ascii="Amasis MT Pro" w:hAnsi="Amasis MT Pro" w:hint="eastAsia"/>
          <w:color w:val="auto"/>
          <w:lang w:val="hr-HR"/>
        </w:rPr>
      </w:pPr>
      <w:r>
        <w:rPr>
          <w:rFonts w:ascii="Amasis MT Pro" w:hAnsi="Amasis MT Pro"/>
          <w:color w:val="auto"/>
          <w:lang w:val="hr-HR"/>
        </w:rPr>
        <w:t>4. Prepoznatljivost i društveni utjecaj</w:t>
      </w:r>
    </w:p>
    <w:p w14:paraId="1D289CD5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Redovito vođenje društvenih mreža (min. 2 objave tjedno).</w:t>
      </w:r>
    </w:p>
    <w:p w14:paraId="3A1554E5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Izrada godišnjeg PR plana i kalendara objava.</w:t>
      </w:r>
    </w:p>
    <w:p w14:paraId="5F66B3E6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Organizacija 2 javna događaja (humanitarna akcija + izložba/konferencija).</w:t>
      </w:r>
    </w:p>
    <w:p w14:paraId="48CF075E" w14:textId="77777777" w:rsidR="00B5726A" w:rsidRDefault="00000000">
      <w:pPr>
        <w:pStyle w:val="Grafikeoznake"/>
        <w:rPr>
          <w:rFonts w:ascii="Amasis MT Pro" w:hAnsi="Amasis MT Pro"/>
          <w:lang w:val="hr-HR"/>
        </w:rPr>
      </w:pPr>
      <w:r>
        <w:rPr>
          <w:rFonts w:ascii="Amasis MT Pro" w:hAnsi="Amasis MT Pro"/>
          <w:lang w:val="hr-HR"/>
        </w:rPr>
        <w:t>Objavljivanje priča korisnika i volontera u lokalnim medijima.</w:t>
      </w:r>
    </w:p>
    <w:p w14:paraId="02106F2D" w14:textId="29496C2A" w:rsidR="001525A6" w:rsidRDefault="00B5726A">
      <w:pPr>
        <w:pStyle w:val="Grafikeoznake"/>
        <w:rPr>
          <w:rFonts w:ascii="Amasis MT Pro" w:hAnsi="Amasis MT Pro"/>
          <w:lang w:val="hr-HR"/>
        </w:rPr>
      </w:pPr>
      <w:r w:rsidRPr="00B5726A">
        <w:rPr>
          <w:rFonts w:ascii="Amasis MT Pro" w:hAnsi="Amasis MT Pro"/>
          <w:color w:val="121512"/>
          <w:szCs w:val="28"/>
          <w:lang w:val="hr-HR"/>
        </w:rPr>
        <w:t>Suradnja s lokalnim srednjim školama, prezentacija aktivnosti te osvještavanje mladih ljudi</w:t>
      </w:r>
    </w:p>
    <w:p w14:paraId="7A01E37A" w14:textId="77777777" w:rsidR="00B5726A" w:rsidRDefault="00B5726A" w:rsidP="00B5726A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4B85C50C" w14:textId="77777777" w:rsidR="001525A6" w:rsidRDefault="00000000">
      <w:pPr>
        <w:pStyle w:val="Naslov2"/>
        <w:rPr>
          <w:rFonts w:ascii="Amasis MT Pro" w:hAnsi="Amasis MT Pro" w:hint="eastAsia"/>
          <w:color w:val="auto"/>
          <w:lang w:val="hr-HR"/>
        </w:rPr>
      </w:pPr>
      <w:r>
        <w:rPr>
          <w:rFonts w:ascii="Amasis MT Pro" w:hAnsi="Amasis MT Pro"/>
          <w:color w:val="auto"/>
          <w:lang w:val="hr-HR"/>
        </w:rPr>
        <w:t>5. Suradnje i mreže</w:t>
      </w:r>
    </w:p>
    <w:p w14:paraId="65E543F0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Aktivno sudjelovanje u mrežama i krovnim organizacijama civilnog društva.</w:t>
      </w:r>
    </w:p>
    <w:p w14:paraId="276C3238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Uspostava najmanje 2 nova partnerstva s udrugama ili institucijama.</w:t>
      </w:r>
    </w:p>
    <w:p w14:paraId="7CCF54A0" w14:textId="77777777" w:rsidR="001525A6" w:rsidRDefault="00000000">
      <w:pPr>
        <w:pStyle w:val="Grafikeoznake"/>
        <w:rPr>
          <w:rFonts w:ascii="Amasis MT Pro" w:hAnsi="Amasis MT Pro" w:hint="eastAsia"/>
          <w:lang w:val="hr-HR"/>
        </w:rPr>
      </w:pPr>
      <w:r>
        <w:rPr>
          <w:rFonts w:ascii="Amasis MT Pro" w:hAnsi="Amasis MT Pro"/>
          <w:lang w:val="hr-HR"/>
        </w:rPr>
        <w:t>Sudjelovanje na 2 nacionalne konferencije i 1 međunarodnoj razmjeni/edukaciji.</w:t>
      </w:r>
    </w:p>
    <w:p w14:paraId="38EE6680" w14:textId="77777777" w:rsidR="001525A6" w:rsidRDefault="00000000">
      <w:pPr>
        <w:pStyle w:val="Grafikeoznake"/>
        <w:rPr>
          <w:rFonts w:ascii="Amasis MT Pro" w:hAnsi="Amasis MT Pro"/>
          <w:lang w:val="hr-HR"/>
        </w:rPr>
      </w:pPr>
      <w:r>
        <w:rPr>
          <w:rFonts w:ascii="Amasis MT Pro" w:hAnsi="Amasis MT Pro"/>
          <w:lang w:val="hr-HR"/>
        </w:rPr>
        <w:t>Razvoj zajedničkih projektnih prijava sa srodnim udrugama.</w:t>
      </w:r>
    </w:p>
    <w:p w14:paraId="3DC53C60" w14:textId="77777777" w:rsidR="00B5726A" w:rsidRDefault="00B5726A" w:rsidP="00B5726A">
      <w:pPr>
        <w:pStyle w:val="Grafikeoznake"/>
        <w:rPr>
          <w:rFonts w:ascii="Amasis MT Pro" w:hAnsi="Amasis MT Pro" w:hint="eastAsia"/>
          <w:lang w:val="hr-HR"/>
        </w:rPr>
      </w:pPr>
      <w:r>
        <w:rPr>
          <w:lang w:val="hr-HR"/>
        </w:rPr>
        <w:t>Organizacija redovitih sastanaka s postojećim partnerima kako bi se razmjenjivali iskustva i ideje za nove projekte.</w:t>
      </w:r>
      <w:r>
        <w:rPr>
          <w:rFonts w:ascii="Amasis MT Pro" w:hAnsi="Amasis MT Pro"/>
          <w:lang w:val="hr-HR"/>
        </w:rPr>
        <w:t xml:space="preserve"> </w:t>
      </w:r>
    </w:p>
    <w:p w14:paraId="277412A4" w14:textId="77777777" w:rsidR="00B5726A" w:rsidRDefault="00B5726A" w:rsidP="00B5726A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05911778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2A3E1CA7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2BDE0624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7F9E53E3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7805303C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7A1868E7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157D508B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0387AA42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069B5D94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1161A1B4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69852CF0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3519D605" w14:textId="77777777" w:rsidR="001525A6" w:rsidRDefault="001525A6">
      <w:pPr>
        <w:pStyle w:val="Grafikeoznake"/>
        <w:numPr>
          <w:ilvl w:val="0"/>
          <w:numId w:val="0"/>
        </w:numPr>
        <w:ind w:left="360" w:hanging="360"/>
        <w:rPr>
          <w:rFonts w:ascii="Amasis MT Pro" w:hAnsi="Amasis MT Pro" w:hint="eastAsia"/>
          <w:lang w:val="hr-HR"/>
        </w:rPr>
      </w:pPr>
    </w:p>
    <w:p w14:paraId="5633D4B1" w14:textId="77777777" w:rsidR="001525A6" w:rsidRDefault="001525A6" w:rsidP="00B5726A">
      <w:pPr>
        <w:pStyle w:val="Grafikeoznake"/>
        <w:numPr>
          <w:ilvl w:val="0"/>
          <w:numId w:val="0"/>
        </w:numPr>
        <w:rPr>
          <w:rFonts w:ascii="Amasis MT Pro" w:hAnsi="Amasis MT Pro"/>
          <w:lang w:val="hr-HR"/>
        </w:rPr>
      </w:pPr>
    </w:p>
    <w:p w14:paraId="103FC247" w14:textId="77777777" w:rsidR="00B5726A" w:rsidRDefault="00B5726A" w:rsidP="00B5726A">
      <w:pPr>
        <w:pStyle w:val="Grafikeoznake"/>
        <w:numPr>
          <w:ilvl w:val="0"/>
          <w:numId w:val="0"/>
        </w:numPr>
        <w:rPr>
          <w:rFonts w:ascii="Amasis MT Pro" w:hAnsi="Amasis MT Pro" w:hint="eastAsia"/>
          <w:lang w:val="hr-HR"/>
        </w:rPr>
      </w:pPr>
    </w:p>
    <w:p w14:paraId="1D736D36" w14:textId="77777777" w:rsidR="001525A6" w:rsidRDefault="00000000">
      <w:pPr>
        <w:pStyle w:val="Naslov1"/>
        <w:ind w:firstLine="360"/>
        <w:rPr>
          <w:rFonts w:ascii="Amasis MT Pro" w:hAnsi="Amasis MT Pro" w:hint="eastAsia"/>
          <w:color w:val="auto"/>
          <w:lang w:val="hr-HR"/>
        </w:rPr>
      </w:pPr>
      <w:r>
        <w:rPr>
          <w:rFonts w:ascii="Amasis MT Pro" w:hAnsi="Amasis MT Pro"/>
          <w:color w:val="auto"/>
          <w:lang w:val="hr-HR"/>
        </w:rPr>
        <w:t>Tablični prikaz operativnog plana</w:t>
      </w:r>
    </w:p>
    <w:tbl>
      <w:tblPr>
        <w:tblStyle w:val="Reetkatablice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1843"/>
        <w:gridCol w:w="1985"/>
        <w:gridCol w:w="2693"/>
      </w:tblGrid>
      <w:tr w:rsidR="001525A6" w14:paraId="06E66EEF" w14:textId="77777777" w:rsidTr="00B5726A">
        <w:tc>
          <w:tcPr>
            <w:tcW w:w="1702" w:type="dxa"/>
          </w:tcPr>
          <w:p w14:paraId="7031721A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i/>
                <w:iCs/>
                <w:lang w:val="hr-HR"/>
              </w:rPr>
            </w:pPr>
            <w:r>
              <w:rPr>
                <w:rFonts w:ascii="Amasis MT Pro" w:eastAsia="MS Mincho" w:hAnsi="Amasis MT Pro"/>
                <w:i/>
                <w:iCs/>
                <w:lang w:val="hr-HR"/>
              </w:rPr>
              <w:t>Cilj</w:t>
            </w:r>
          </w:p>
        </w:tc>
        <w:tc>
          <w:tcPr>
            <w:tcW w:w="2976" w:type="dxa"/>
          </w:tcPr>
          <w:p w14:paraId="33F34635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i/>
                <w:iCs/>
                <w:lang w:val="hr-HR"/>
              </w:rPr>
            </w:pPr>
            <w:r>
              <w:rPr>
                <w:rFonts w:ascii="Amasis MT Pro" w:eastAsia="MS Mincho" w:hAnsi="Amasis MT Pro"/>
                <w:i/>
                <w:iCs/>
                <w:lang w:val="hr-HR"/>
              </w:rPr>
              <w:t>Aktivnosti</w:t>
            </w:r>
          </w:p>
        </w:tc>
        <w:tc>
          <w:tcPr>
            <w:tcW w:w="1843" w:type="dxa"/>
          </w:tcPr>
          <w:p w14:paraId="16D93559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i/>
                <w:iCs/>
                <w:lang w:val="hr-HR"/>
              </w:rPr>
            </w:pPr>
            <w:r>
              <w:rPr>
                <w:rFonts w:ascii="Amasis MT Pro" w:eastAsia="MS Mincho" w:hAnsi="Amasis MT Pro"/>
                <w:i/>
                <w:iCs/>
                <w:lang w:val="hr-HR"/>
              </w:rPr>
              <w:t>Rok</w:t>
            </w:r>
          </w:p>
        </w:tc>
        <w:tc>
          <w:tcPr>
            <w:tcW w:w="1985" w:type="dxa"/>
          </w:tcPr>
          <w:p w14:paraId="25E065DC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i/>
                <w:iCs/>
                <w:lang w:val="hr-HR"/>
              </w:rPr>
            </w:pPr>
            <w:r>
              <w:rPr>
                <w:rFonts w:ascii="Amasis MT Pro" w:eastAsia="MS Mincho" w:hAnsi="Amasis MT Pro"/>
                <w:i/>
                <w:iCs/>
                <w:lang w:val="hr-HR"/>
              </w:rPr>
              <w:t>Odgovorni</w:t>
            </w:r>
          </w:p>
        </w:tc>
        <w:tc>
          <w:tcPr>
            <w:tcW w:w="2693" w:type="dxa"/>
          </w:tcPr>
          <w:p w14:paraId="2CB06A30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i/>
                <w:iCs/>
                <w:lang w:val="hr-HR"/>
              </w:rPr>
            </w:pPr>
            <w:r>
              <w:rPr>
                <w:rFonts w:ascii="Amasis MT Pro" w:eastAsia="MS Mincho" w:hAnsi="Amasis MT Pro"/>
                <w:i/>
                <w:iCs/>
                <w:lang w:val="hr-HR"/>
              </w:rPr>
              <w:t>Pokazatelji</w:t>
            </w:r>
          </w:p>
        </w:tc>
      </w:tr>
      <w:tr w:rsidR="001525A6" w14:paraId="2EDAA9D7" w14:textId="77777777" w:rsidTr="00B5726A">
        <w:tc>
          <w:tcPr>
            <w:tcW w:w="1702" w:type="dxa"/>
          </w:tcPr>
          <w:p w14:paraId="513A82D7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Financijska stabilnost i održivost</w:t>
            </w:r>
          </w:p>
        </w:tc>
        <w:tc>
          <w:tcPr>
            <w:tcW w:w="2976" w:type="dxa"/>
          </w:tcPr>
          <w:p w14:paraId="24D793DE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3 projektne prijave;</w:t>
            </w:r>
          </w:p>
          <w:p w14:paraId="7D507E37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1 donatorska kampanja;</w:t>
            </w:r>
          </w:p>
          <w:p w14:paraId="14070AA1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5 poduzeća donatora;</w:t>
            </w:r>
          </w:p>
          <w:p w14:paraId="6D2F85B2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2 radionice rukotvorina</w:t>
            </w:r>
          </w:p>
        </w:tc>
        <w:tc>
          <w:tcPr>
            <w:tcW w:w="1843" w:type="dxa"/>
          </w:tcPr>
          <w:p w14:paraId="5328FB3E" w14:textId="7A27285C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Tijekom 202</w:t>
            </w:r>
            <w:r w:rsidR="00B5726A">
              <w:rPr>
                <w:rFonts w:ascii="Amasis MT Pro" w:eastAsia="MS Mincho" w:hAnsi="Amasis MT Pro"/>
                <w:lang w:val="hr-HR"/>
              </w:rPr>
              <w:t>6</w:t>
            </w:r>
            <w:r>
              <w:rPr>
                <w:rFonts w:ascii="Amasis MT Pro" w:eastAsia="MS Mincho" w:hAnsi="Amasis MT Pro"/>
                <w:lang w:val="hr-HR"/>
              </w:rPr>
              <w:t>. (II.–IV. kvartal naglasak na prijave)</w:t>
            </w:r>
          </w:p>
        </w:tc>
        <w:tc>
          <w:tcPr>
            <w:tcW w:w="1985" w:type="dxa"/>
          </w:tcPr>
          <w:p w14:paraId="663B63D8" w14:textId="4AADC6C9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Predsjednic</w:t>
            </w:r>
            <w:r w:rsidR="00B5726A">
              <w:rPr>
                <w:rFonts w:ascii="Amasis MT Pro" w:eastAsia="MS Mincho" w:hAnsi="Amasis MT Pro"/>
                <w:lang w:val="hr-HR"/>
              </w:rPr>
              <w:t>a</w:t>
            </w:r>
            <w:r>
              <w:rPr>
                <w:rFonts w:ascii="Amasis MT Pro" w:eastAsia="MS Mincho" w:hAnsi="Amasis MT Pro"/>
                <w:lang w:val="hr-HR"/>
              </w:rPr>
              <w:t>, radna skupina za projekte</w:t>
            </w:r>
          </w:p>
        </w:tc>
        <w:tc>
          <w:tcPr>
            <w:tcW w:w="2693" w:type="dxa"/>
          </w:tcPr>
          <w:p w14:paraId="0F724C02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Broj prijava, broj kampanja, broj donatora, održane radionice</w:t>
            </w:r>
          </w:p>
        </w:tc>
      </w:tr>
      <w:tr w:rsidR="001525A6" w14:paraId="56205F76" w14:textId="77777777" w:rsidTr="00B5726A">
        <w:tc>
          <w:tcPr>
            <w:tcW w:w="1702" w:type="dxa"/>
          </w:tcPr>
          <w:p w14:paraId="15B27107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Organizacijski kapaciteti i volonterska baza</w:t>
            </w:r>
          </w:p>
        </w:tc>
        <w:tc>
          <w:tcPr>
            <w:tcW w:w="2976" w:type="dxa"/>
          </w:tcPr>
          <w:p w14:paraId="79A6DDCD" w14:textId="52703162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Volonters</w:t>
            </w:r>
            <w:r w:rsidR="00B5726A">
              <w:rPr>
                <w:rFonts w:ascii="Amasis MT Pro" w:eastAsia="MS Mincho" w:hAnsi="Amasis MT Pro"/>
                <w:lang w:val="hr-HR"/>
              </w:rPr>
              <w:t>ki ugovori</w:t>
            </w:r>
            <w:r>
              <w:rPr>
                <w:rFonts w:ascii="Amasis MT Pro" w:eastAsia="MS Mincho" w:hAnsi="Amasis MT Pro"/>
                <w:lang w:val="hr-HR"/>
              </w:rPr>
              <w:t>;</w:t>
            </w:r>
          </w:p>
          <w:p w14:paraId="1197ED86" w14:textId="33FDB68B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2 edukacije</w:t>
            </w:r>
            <w:r w:rsidR="00B5726A">
              <w:rPr>
                <w:rFonts w:ascii="Amasis MT Pro" w:eastAsia="MS Mincho" w:hAnsi="Amasis MT Pro"/>
                <w:lang w:val="hr-HR"/>
              </w:rPr>
              <w:t xml:space="preserve"> volontera</w:t>
            </w:r>
            <w:r>
              <w:rPr>
                <w:rFonts w:ascii="Amasis MT Pro" w:eastAsia="MS Mincho" w:hAnsi="Amasis MT Pro"/>
                <w:lang w:val="hr-HR"/>
              </w:rPr>
              <w:t>;</w:t>
            </w:r>
          </w:p>
          <w:p w14:paraId="0C7FDE76" w14:textId="31F5CE2E" w:rsidR="001525A6" w:rsidRDefault="00B5726A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 xml:space="preserve">Uvesti </w:t>
            </w:r>
            <w:r w:rsidR="00000000">
              <w:rPr>
                <w:rFonts w:ascii="Amasis MT Pro" w:eastAsia="MS Mincho" w:hAnsi="Amasis MT Pro"/>
                <w:lang w:val="hr-HR"/>
              </w:rPr>
              <w:t>mentorski sustav;</w:t>
            </w:r>
          </w:p>
          <w:p w14:paraId="208611DC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proofErr w:type="spellStart"/>
            <w:r>
              <w:rPr>
                <w:rFonts w:ascii="Amasis MT Pro" w:eastAsia="MS Mincho" w:hAnsi="Amasis MT Pro"/>
                <w:lang w:val="hr-HR"/>
              </w:rPr>
              <w:t>team</w:t>
            </w:r>
            <w:proofErr w:type="spellEnd"/>
            <w:r>
              <w:rPr>
                <w:rFonts w:ascii="Amasis MT Pro" w:eastAsia="MS Mincho" w:hAnsi="Amasis MT Pro"/>
                <w:lang w:val="hr-HR"/>
              </w:rPr>
              <w:t xml:space="preserve"> </w:t>
            </w:r>
            <w:proofErr w:type="spellStart"/>
            <w:r>
              <w:rPr>
                <w:rFonts w:ascii="Amasis MT Pro" w:eastAsia="MS Mincho" w:hAnsi="Amasis MT Pro"/>
                <w:lang w:val="hr-HR"/>
              </w:rPr>
              <w:t>building</w:t>
            </w:r>
            <w:proofErr w:type="spellEnd"/>
            <w:r>
              <w:rPr>
                <w:rFonts w:ascii="Amasis MT Pro" w:eastAsia="MS Mincho" w:hAnsi="Amasis MT Pro"/>
                <w:lang w:val="hr-HR"/>
              </w:rPr>
              <w:t>;</w:t>
            </w:r>
          </w:p>
          <w:p w14:paraId="5267F937" w14:textId="6E1CF684" w:rsidR="001525A6" w:rsidRDefault="00B5726A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 xml:space="preserve">korištenje </w:t>
            </w:r>
            <w:r w:rsidR="00000000">
              <w:rPr>
                <w:rFonts w:ascii="Amasis MT Pro" w:eastAsia="MS Mincho" w:hAnsi="Amasis MT Pro"/>
                <w:lang w:val="hr-HR"/>
              </w:rPr>
              <w:t>digitalni</w:t>
            </w:r>
            <w:r>
              <w:rPr>
                <w:rFonts w:ascii="Amasis MT Pro" w:eastAsia="MS Mincho" w:hAnsi="Amasis MT Pro"/>
                <w:lang w:val="hr-HR"/>
              </w:rPr>
              <w:t>h</w:t>
            </w:r>
            <w:r w:rsidR="00000000">
              <w:rPr>
                <w:rFonts w:ascii="Amasis MT Pro" w:eastAsia="MS Mincho" w:hAnsi="Amasis MT Pro"/>
                <w:lang w:val="hr-HR"/>
              </w:rPr>
              <w:t xml:space="preserve"> alat</w:t>
            </w:r>
            <w:r>
              <w:rPr>
                <w:rFonts w:ascii="Amasis MT Pro" w:eastAsia="MS Mincho" w:hAnsi="Amasis MT Pro"/>
                <w:lang w:val="hr-HR"/>
              </w:rPr>
              <w:t>a</w:t>
            </w:r>
          </w:p>
        </w:tc>
        <w:tc>
          <w:tcPr>
            <w:tcW w:w="1843" w:type="dxa"/>
          </w:tcPr>
          <w:p w14:paraId="79D09A14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I. kvartal postavljanje sustava; II.–IV. kvartal provedba</w:t>
            </w:r>
          </w:p>
        </w:tc>
        <w:tc>
          <w:tcPr>
            <w:tcW w:w="1985" w:type="dxa"/>
          </w:tcPr>
          <w:p w14:paraId="52B3EF12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Koordinator volontera, Upravni odbor</w:t>
            </w:r>
          </w:p>
        </w:tc>
        <w:tc>
          <w:tcPr>
            <w:tcW w:w="2693" w:type="dxa"/>
          </w:tcPr>
          <w:p w14:paraId="5BE75E7A" w14:textId="45682151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 xml:space="preserve">Broj volontera s </w:t>
            </w:r>
            <w:r w:rsidR="00B5726A">
              <w:rPr>
                <w:rFonts w:ascii="Amasis MT Pro" w:eastAsia="MS Mincho" w:hAnsi="Amasis MT Pro"/>
                <w:lang w:val="hr-HR"/>
              </w:rPr>
              <w:t>ugovorima</w:t>
            </w:r>
            <w:r>
              <w:rPr>
                <w:rFonts w:ascii="Amasis MT Pro" w:eastAsia="MS Mincho" w:hAnsi="Amasis MT Pro"/>
                <w:lang w:val="hr-HR"/>
              </w:rPr>
              <w:t>, održane edukacije, uvedeni alati</w:t>
            </w:r>
          </w:p>
        </w:tc>
      </w:tr>
      <w:tr w:rsidR="001525A6" w14:paraId="21B9C6EF" w14:textId="77777777" w:rsidTr="00B5726A">
        <w:tc>
          <w:tcPr>
            <w:tcW w:w="1702" w:type="dxa"/>
          </w:tcPr>
          <w:p w14:paraId="32FB1659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Inkluzivne aktivnosti za korisnike</w:t>
            </w:r>
          </w:p>
        </w:tc>
        <w:tc>
          <w:tcPr>
            <w:tcW w:w="2976" w:type="dxa"/>
          </w:tcPr>
          <w:p w14:paraId="65951E0F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 xml:space="preserve">Hodočašće u </w:t>
            </w:r>
            <w:proofErr w:type="spellStart"/>
            <w:r>
              <w:rPr>
                <w:rFonts w:ascii="Amasis MT Pro" w:eastAsia="MS Mincho" w:hAnsi="Amasis MT Pro"/>
                <w:lang w:val="hr-HR"/>
              </w:rPr>
              <w:t>Lurd</w:t>
            </w:r>
            <w:proofErr w:type="spellEnd"/>
            <w:r>
              <w:rPr>
                <w:rFonts w:ascii="Amasis MT Pro" w:eastAsia="MS Mincho" w:hAnsi="Amasis MT Pro"/>
                <w:lang w:val="hr-HR"/>
              </w:rPr>
              <w:t>;</w:t>
            </w:r>
          </w:p>
          <w:p w14:paraId="24AF1B77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3 radionice;</w:t>
            </w:r>
          </w:p>
          <w:p w14:paraId="6CBD5AED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3 druženja;</w:t>
            </w:r>
          </w:p>
          <w:p w14:paraId="375626DE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rekreativne aktivnosti;</w:t>
            </w:r>
          </w:p>
          <w:p w14:paraId="7F1DD45B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anketa korisnika</w:t>
            </w:r>
          </w:p>
        </w:tc>
        <w:tc>
          <w:tcPr>
            <w:tcW w:w="1843" w:type="dxa"/>
          </w:tcPr>
          <w:p w14:paraId="3668B2BA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Kontinuirano, hodočašće u lipnju</w:t>
            </w:r>
          </w:p>
        </w:tc>
        <w:tc>
          <w:tcPr>
            <w:tcW w:w="1985" w:type="dxa"/>
          </w:tcPr>
          <w:p w14:paraId="699D5339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Voditelj programa, koordinatori volontera</w:t>
            </w:r>
          </w:p>
        </w:tc>
        <w:tc>
          <w:tcPr>
            <w:tcW w:w="2693" w:type="dxa"/>
          </w:tcPr>
          <w:p w14:paraId="538EA0C0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Broj korisnika, broj radionica/druženja, rezultati ankete</w:t>
            </w:r>
          </w:p>
        </w:tc>
      </w:tr>
      <w:tr w:rsidR="001525A6" w:rsidRPr="004310DE" w14:paraId="5DF8E57B" w14:textId="77777777" w:rsidTr="00B5726A">
        <w:tc>
          <w:tcPr>
            <w:tcW w:w="1702" w:type="dxa"/>
          </w:tcPr>
          <w:p w14:paraId="6F1188DA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Prepoznatljivost i društveni utjecaj</w:t>
            </w:r>
          </w:p>
        </w:tc>
        <w:tc>
          <w:tcPr>
            <w:tcW w:w="2976" w:type="dxa"/>
          </w:tcPr>
          <w:p w14:paraId="0EBBFEB9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Vođenje društvenih mreža; PR plan;</w:t>
            </w:r>
          </w:p>
          <w:p w14:paraId="5D27A57E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2 javna događaja;</w:t>
            </w:r>
          </w:p>
          <w:p w14:paraId="5504CC02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objave u medijima</w:t>
            </w:r>
          </w:p>
        </w:tc>
        <w:tc>
          <w:tcPr>
            <w:tcW w:w="1843" w:type="dxa"/>
          </w:tcPr>
          <w:p w14:paraId="34133E85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I. kvartal – PR plan; provedba tijekom godine</w:t>
            </w:r>
          </w:p>
        </w:tc>
        <w:tc>
          <w:tcPr>
            <w:tcW w:w="1985" w:type="dxa"/>
          </w:tcPr>
          <w:p w14:paraId="61524D54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PR tim, predsjednica</w:t>
            </w:r>
          </w:p>
        </w:tc>
        <w:tc>
          <w:tcPr>
            <w:tcW w:w="2693" w:type="dxa"/>
          </w:tcPr>
          <w:p w14:paraId="2D6D87A1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Broj objava, broj događaja, broj medijskih objava</w:t>
            </w:r>
          </w:p>
        </w:tc>
      </w:tr>
      <w:tr w:rsidR="001525A6" w14:paraId="2CA78C4C" w14:textId="77777777" w:rsidTr="00B5726A">
        <w:tc>
          <w:tcPr>
            <w:tcW w:w="1702" w:type="dxa"/>
          </w:tcPr>
          <w:p w14:paraId="30889027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Suradnje i mreže</w:t>
            </w:r>
          </w:p>
        </w:tc>
        <w:tc>
          <w:tcPr>
            <w:tcW w:w="2976" w:type="dxa"/>
          </w:tcPr>
          <w:p w14:paraId="020EF44D" w14:textId="2F41AA28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 xml:space="preserve">Sudjelovanje </w:t>
            </w:r>
            <w:r w:rsidR="00B5726A">
              <w:rPr>
                <w:rFonts w:ascii="Amasis MT Pro" w:eastAsia="MS Mincho" w:hAnsi="Amasis MT Pro"/>
                <w:lang w:val="hr-HR"/>
              </w:rPr>
              <w:t>na</w:t>
            </w:r>
            <w:r>
              <w:rPr>
                <w:rFonts w:ascii="Amasis MT Pro" w:eastAsia="MS Mincho" w:hAnsi="Amasis MT Pro"/>
                <w:lang w:val="hr-HR"/>
              </w:rPr>
              <w:t xml:space="preserve"> mrežama;</w:t>
            </w:r>
          </w:p>
          <w:p w14:paraId="12BED011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2 nova partnerstva;</w:t>
            </w:r>
          </w:p>
          <w:p w14:paraId="3D40E875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3 konferencije/razmjene; zajedničke prijave</w:t>
            </w:r>
          </w:p>
        </w:tc>
        <w:tc>
          <w:tcPr>
            <w:tcW w:w="1843" w:type="dxa"/>
          </w:tcPr>
          <w:p w14:paraId="7E229788" w14:textId="2664D396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Tijekom 202</w:t>
            </w:r>
            <w:r w:rsidR="00B5726A">
              <w:rPr>
                <w:rFonts w:ascii="Amasis MT Pro" w:eastAsia="MS Mincho" w:hAnsi="Amasis MT Pro"/>
                <w:lang w:val="hr-HR"/>
              </w:rPr>
              <w:t>6</w:t>
            </w:r>
            <w:r>
              <w:rPr>
                <w:rFonts w:ascii="Amasis MT Pro" w:eastAsia="MS Mincho" w:hAnsi="Amasis MT Pro"/>
                <w:lang w:val="hr-HR"/>
              </w:rPr>
              <w:t>.</w:t>
            </w:r>
          </w:p>
        </w:tc>
        <w:tc>
          <w:tcPr>
            <w:tcW w:w="1985" w:type="dxa"/>
          </w:tcPr>
          <w:p w14:paraId="101C441B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Upravni odbor, radna skupina za partnerstva</w:t>
            </w:r>
          </w:p>
        </w:tc>
        <w:tc>
          <w:tcPr>
            <w:tcW w:w="2693" w:type="dxa"/>
          </w:tcPr>
          <w:p w14:paraId="276D717D" w14:textId="77777777" w:rsidR="001525A6" w:rsidRDefault="00000000">
            <w:pPr>
              <w:widowControl w:val="0"/>
              <w:spacing w:after="0" w:line="240" w:lineRule="auto"/>
              <w:rPr>
                <w:rFonts w:ascii="Amasis MT Pro" w:hAnsi="Amasis MT Pro" w:hint="eastAsia"/>
                <w:lang w:val="hr-HR"/>
              </w:rPr>
            </w:pPr>
            <w:r>
              <w:rPr>
                <w:rFonts w:ascii="Amasis MT Pro" w:eastAsia="MS Mincho" w:hAnsi="Amasis MT Pro"/>
                <w:lang w:val="hr-HR"/>
              </w:rPr>
              <w:t>Broj partnerstava, broj konferencija, broj prijava</w:t>
            </w:r>
          </w:p>
        </w:tc>
      </w:tr>
    </w:tbl>
    <w:p w14:paraId="32BE08D1" w14:textId="77777777" w:rsidR="001525A6" w:rsidRDefault="001525A6">
      <w:pPr>
        <w:rPr>
          <w:rFonts w:ascii="Amasis MT Pro" w:hAnsi="Amasis MT Pro" w:hint="eastAsia"/>
          <w:lang w:val="hr-HR"/>
        </w:rPr>
      </w:pPr>
    </w:p>
    <w:sectPr w:rsidR="001525A6">
      <w:headerReference w:type="default" r:id="rId8"/>
      <w:pgSz w:w="12240" w:h="15840"/>
      <w:pgMar w:top="1440" w:right="1800" w:bottom="1440" w:left="180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F829" w14:textId="77777777" w:rsidR="0038703E" w:rsidRDefault="0038703E">
      <w:pPr>
        <w:spacing w:after="0" w:line="240" w:lineRule="auto"/>
      </w:pPr>
      <w:r>
        <w:separator/>
      </w:r>
    </w:p>
  </w:endnote>
  <w:endnote w:type="continuationSeparator" w:id="0">
    <w:p w14:paraId="7868ED7B" w14:textId="77777777" w:rsidR="0038703E" w:rsidRDefault="0038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roman"/>
    <w:pitch w:val="variable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322E" w14:textId="77777777" w:rsidR="0038703E" w:rsidRDefault="0038703E">
      <w:pPr>
        <w:spacing w:after="0" w:line="240" w:lineRule="auto"/>
      </w:pPr>
      <w:r>
        <w:separator/>
      </w:r>
    </w:p>
  </w:footnote>
  <w:footnote w:type="continuationSeparator" w:id="0">
    <w:p w14:paraId="1D5D8BD3" w14:textId="77777777" w:rsidR="0038703E" w:rsidRDefault="0038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B4A3" w14:textId="77777777" w:rsidR="001525A6" w:rsidRDefault="00000000">
    <w:pPr>
      <w:pStyle w:val="Zaglavlje"/>
    </w:pPr>
    <w:r>
      <w:rPr>
        <w:noProof/>
      </w:rPr>
      <w:drawing>
        <wp:inline distT="0" distB="0" distL="0" distR="0" wp14:anchorId="7332789C" wp14:editId="7249F9C5">
          <wp:extent cx="731520" cy="731520"/>
          <wp:effectExtent l="0" t="0" r="0" b="0"/>
          <wp:docPr id="1" name="Slika 3" descr="Slika na kojoj se prikazuje ukrasni isječci, grafika, crtić,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3" descr="Slika na kojoj se prikazuje ukrasni isječci, grafika, crtić, dizajn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VOLONTERI FILIPA NERIJA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918"/>
    <w:multiLevelType w:val="multilevel"/>
    <w:tmpl w:val="228471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9C1DC9"/>
    <w:multiLevelType w:val="multilevel"/>
    <w:tmpl w:val="AC863E9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236F39"/>
    <w:multiLevelType w:val="multilevel"/>
    <w:tmpl w:val="56DC89D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485A3F"/>
    <w:multiLevelType w:val="multilevel"/>
    <w:tmpl w:val="F59ADE86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D255579"/>
    <w:multiLevelType w:val="multilevel"/>
    <w:tmpl w:val="7EC274C6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517C56"/>
    <w:multiLevelType w:val="multilevel"/>
    <w:tmpl w:val="667658E0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7CB1E1E"/>
    <w:multiLevelType w:val="multilevel"/>
    <w:tmpl w:val="467A3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6004826">
    <w:abstractNumId w:val="2"/>
  </w:num>
  <w:num w:numId="2" w16cid:durableId="2097706658">
    <w:abstractNumId w:val="4"/>
  </w:num>
  <w:num w:numId="3" w16cid:durableId="272323599">
    <w:abstractNumId w:val="5"/>
  </w:num>
  <w:num w:numId="4" w16cid:durableId="394088107">
    <w:abstractNumId w:val="1"/>
  </w:num>
  <w:num w:numId="5" w16cid:durableId="44305488">
    <w:abstractNumId w:val="3"/>
  </w:num>
  <w:num w:numId="6" w16cid:durableId="1219434139">
    <w:abstractNumId w:val="0"/>
  </w:num>
  <w:num w:numId="7" w16cid:durableId="1622345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A6"/>
    <w:rsid w:val="001525A6"/>
    <w:rsid w:val="0038703E"/>
    <w:rsid w:val="004310DE"/>
    <w:rsid w:val="005C64D0"/>
    <w:rsid w:val="00B5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2B61"/>
  <w15:docId w15:val="{48CEE750-24A2-4376-9D0B-BA1C0D8A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618BF"/>
  </w:style>
  <w:style w:type="character" w:customStyle="1" w:styleId="PodnojeChar">
    <w:name w:val="Podnožje Char"/>
    <w:basedOn w:val="Zadanifontodlomka"/>
    <w:link w:val="Podnoje"/>
    <w:uiPriority w:val="99"/>
    <w:qFormat/>
    <w:rsid w:val="00E618BF"/>
  </w:style>
  <w:style w:type="character" w:customStyle="1" w:styleId="Naslov1Char">
    <w:name w:val="Naslov 1 Char"/>
    <w:basedOn w:val="Zadanifontodlomka"/>
    <w:link w:val="Naslov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AA1D8D"/>
  </w:style>
  <w:style w:type="character" w:customStyle="1" w:styleId="Tijeloteksta2Char">
    <w:name w:val="Tijelo teksta 2 Char"/>
    <w:basedOn w:val="Zadanifontodlomka"/>
    <w:link w:val="Tijeloteksta2"/>
    <w:uiPriority w:val="99"/>
    <w:qFormat/>
    <w:rsid w:val="00AA1D8D"/>
  </w:style>
  <w:style w:type="character" w:customStyle="1" w:styleId="Tijeloteksta3Char">
    <w:name w:val="Tijelo teksta 3 Char"/>
    <w:basedOn w:val="Zadanifontodlomka"/>
    <w:link w:val="Tijeloteksta3"/>
    <w:uiPriority w:val="99"/>
    <w:qFormat/>
    <w:rsid w:val="00AA1D8D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tChar">
    <w:name w:val="Citat Char"/>
    <w:basedOn w:val="Zadanifontodlomka"/>
    <w:link w:val="Citat"/>
    <w:uiPriority w:val="29"/>
    <w:qFormat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proreda">
    <w:name w:val="No Spacing"/>
    <w:uiPriority w:val="1"/>
    <w:qFormat/>
    <w:rsid w:val="00FC693F"/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qFormat/>
    <w:rsid w:val="00AA1D8D"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Grafikeoznake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Brojevi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Brojevi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Brojevi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Nastavakpopisa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slovindeksa">
    <w:name w:val="index heading"/>
    <w:basedOn w:val="Heading"/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569</Words>
  <Characters>3537</Characters>
  <Application>Microsoft Office Word</Application>
  <DocSecurity>0</DocSecurity>
  <Lines>78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Bruno Petrušić</cp:lastModifiedBy>
  <cp:revision>2</cp:revision>
  <dcterms:created xsi:type="dcterms:W3CDTF">2026-05-18T07:56:00Z</dcterms:created>
  <dcterms:modified xsi:type="dcterms:W3CDTF">2026-05-18T07:56:00Z</dcterms:modified>
  <dc:language>en-US</dc:language>
</cp:coreProperties>
</file>